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145"/>
        <w:tblW w:w="15564" w:type="dxa"/>
        <w:tblLook w:val="04A0" w:firstRow="1" w:lastRow="0" w:firstColumn="1" w:lastColumn="0" w:noHBand="0" w:noVBand="1"/>
      </w:tblPr>
      <w:tblGrid>
        <w:gridCol w:w="2552"/>
        <w:gridCol w:w="2602"/>
        <w:gridCol w:w="2602"/>
        <w:gridCol w:w="2601"/>
        <w:gridCol w:w="2601"/>
        <w:gridCol w:w="2606"/>
      </w:tblGrid>
      <w:tr w:rsidR="00132F9F" w14:paraId="6E447BE9" w14:textId="77777777" w:rsidTr="00132F9F">
        <w:trPr>
          <w:trHeight w:val="320"/>
        </w:trPr>
        <w:tc>
          <w:tcPr>
            <w:tcW w:w="2552" w:type="dxa"/>
            <w:vMerge w:val="restart"/>
            <w:shd w:val="clear" w:color="auto" w:fill="8EAADB" w:themeFill="accent1" w:themeFillTint="99"/>
          </w:tcPr>
          <w:p w14:paraId="07435A76" w14:textId="26536793" w:rsidR="00132F9F" w:rsidRPr="004D6A56" w:rsidRDefault="00132F9F" w:rsidP="002F18A2">
            <w:pPr>
              <w:jc w:val="center"/>
              <w:rPr>
                <w:rFonts w:ascii="Montserrat Light" w:hAnsi="Montserrat Light"/>
                <w:color w:val="FFFFFF" w:themeColor="background1"/>
                <w:sz w:val="20"/>
                <w:szCs w:val="20"/>
              </w:rPr>
            </w:pPr>
            <w:r w:rsidRPr="004D6A56">
              <w:rPr>
                <w:rFonts w:ascii="Montserrat Light" w:hAnsi="Montserrat Light"/>
                <w:color w:val="FFFFFF" w:themeColor="background1"/>
                <w:sz w:val="20"/>
                <w:szCs w:val="20"/>
              </w:rPr>
              <w:t>I am committed to…</w:t>
            </w:r>
            <w:r>
              <w:rPr>
                <w:rFonts w:ascii="Montserrat Light" w:hAnsi="Montserrat Light"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13012" w:type="dxa"/>
            <w:gridSpan w:val="5"/>
            <w:shd w:val="clear" w:color="auto" w:fill="auto"/>
          </w:tcPr>
          <w:p w14:paraId="7C5F4770" w14:textId="2387280C" w:rsidR="00132F9F" w:rsidRPr="00132F9F" w:rsidRDefault="00132F9F" w:rsidP="00132F9F">
            <w:pPr>
              <w:rPr>
                <w:rFonts w:ascii="Montserrat Light" w:hAnsi="Montserrat Light"/>
                <w:color w:val="44546A" w:themeColor="text2"/>
                <w:sz w:val="20"/>
                <w:szCs w:val="20"/>
              </w:rPr>
            </w:pPr>
            <w:r w:rsidRPr="00132F9F">
              <w:rPr>
                <w:rFonts w:ascii="Montserrat Light" w:hAnsi="Montserrat Light"/>
                <w:color w:val="44546A" w:themeColor="text2"/>
                <w:sz w:val="20"/>
                <w:szCs w:val="20"/>
              </w:rPr>
              <w:t>1</w:t>
            </w:r>
            <w:r>
              <w:rPr>
                <w:rFonts w:ascii="Montserrat Light" w:hAnsi="Montserrat Light"/>
                <w:color w:val="44546A" w:themeColor="text2"/>
                <w:sz w:val="20"/>
                <w:szCs w:val="20"/>
              </w:rPr>
              <w:t>.</w:t>
            </w:r>
          </w:p>
        </w:tc>
      </w:tr>
      <w:tr w:rsidR="00132F9F" w14:paraId="577ED87D" w14:textId="77777777" w:rsidTr="00132F9F">
        <w:trPr>
          <w:trHeight w:val="320"/>
        </w:trPr>
        <w:tc>
          <w:tcPr>
            <w:tcW w:w="2552" w:type="dxa"/>
            <w:vMerge/>
            <w:shd w:val="clear" w:color="auto" w:fill="8EAADB" w:themeFill="accent1" w:themeFillTint="99"/>
          </w:tcPr>
          <w:p w14:paraId="2E86A2D2" w14:textId="77777777" w:rsidR="00132F9F" w:rsidRPr="004D6A56" w:rsidRDefault="00132F9F" w:rsidP="002F18A2">
            <w:pPr>
              <w:jc w:val="center"/>
              <w:rPr>
                <w:rFonts w:ascii="Montserrat Light" w:hAnsi="Montserrat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12" w:type="dxa"/>
            <w:gridSpan w:val="5"/>
            <w:shd w:val="clear" w:color="auto" w:fill="auto"/>
          </w:tcPr>
          <w:p w14:paraId="7E211DBD" w14:textId="202A3DCA" w:rsidR="00132F9F" w:rsidRPr="00132F9F" w:rsidRDefault="00132F9F" w:rsidP="00132F9F">
            <w:pPr>
              <w:rPr>
                <w:rFonts w:ascii="Montserrat Light" w:hAnsi="Montserrat Light"/>
                <w:color w:val="44546A" w:themeColor="text2"/>
                <w:sz w:val="20"/>
                <w:szCs w:val="20"/>
              </w:rPr>
            </w:pPr>
            <w:r>
              <w:rPr>
                <w:rFonts w:ascii="Montserrat Light" w:hAnsi="Montserrat Light"/>
                <w:color w:val="44546A" w:themeColor="text2"/>
                <w:sz w:val="20"/>
                <w:szCs w:val="20"/>
              </w:rPr>
              <w:t>2.</w:t>
            </w:r>
          </w:p>
        </w:tc>
      </w:tr>
      <w:tr w:rsidR="00132F9F" w14:paraId="02B5E994" w14:textId="77777777" w:rsidTr="00132F9F">
        <w:trPr>
          <w:trHeight w:val="320"/>
        </w:trPr>
        <w:tc>
          <w:tcPr>
            <w:tcW w:w="2552" w:type="dxa"/>
            <w:vMerge/>
            <w:shd w:val="clear" w:color="auto" w:fill="8EAADB" w:themeFill="accent1" w:themeFillTint="99"/>
          </w:tcPr>
          <w:p w14:paraId="384424ED" w14:textId="77777777" w:rsidR="00132F9F" w:rsidRPr="004D6A56" w:rsidRDefault="00132F9F" w:rsidP="002F18A2">
            <w:pPr>
              <w:jc w:val="center"/>
              <w:rPr>
                <w:rFonts w:ascii="Montserrat Light" w:hAnsi="Montserrat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12" w:type="dxa"/>
            <w:gridSpan w:val="5"/>
            <w:shd w:val="clear" w:color="auto" w:fill="auto"/>
          </w:tcPr>
          <w:p w14:paraId="2949790E" w14:textId="5F073225" w:rsidR="00132F9F" w:rsidRPr="00132F9F" w:rsidRDefault="00C00BF6" w:rsidP="00C00BF6">
            <w:pPr>
              <w:rPr>
                <w:rFonts w:ascii="Montserrat Light" w:hAnsi="Montserrat Light"/>
                <w:color w:val="44546A" w:themeColor="text2"/>
                <w:sz w:val="20"/>
                <w:szCs w:val="20"/>
              </w:rPr>
            </w:pPr>
            <w:r>
              <w:rPr>
                <w:rFonts w:ascii="Montserrat Light" w:hAnsi="Montserrat Light"/>
                <w:color w:val="44546A" w:themeColor="text2"/>
                <w:sz w:val="20"/>
                <w:szCs w:val="20"/>
              </w:rPr>
              <w:t>3.</w:t>
            </w:r>
          </w:p>
        </w:tc>
      </w:tr>
      <w:tr w:rsidR="00132F9F" w14:paraId="7FC95602" w14:textId="77777777" w:rsidTr="00132F9F">
        <w:trPr>
          <w:trHeight w:val="1396"/>
        </w:trPr>
        <w:tc>
          <w:tcPr>
            <w:tcW w:w="2552" w:type="dxa"/>
            <w:shd w:val="clear" w:color="auto" w:fill="8EAADB" w:themeFill="accent1" w:themeFillTint="99"/>
          </w:tcPr>
          <w:p w14:paraId="54528CF5" w14:textId="77777777" w:rsidR="00132F9F" w:rsidRDefault="00132F9F" w:rsidP="002F18A2">
            <w:r w:rsidRPr="004D6A56">
              <w:rPr>
                <w:rFonts w:ascii="Montserrat Light" w:hAnsi="Montserrat Light"/>
                <w:color w:val="FFFFFF" w:themeColor="background1"/>
                <w:sz w:val="20"/>
                <w:szCs w:val="20"/>
              </w:rPr>
              <w:t>What I am doing or not doing, that is keeping me from fully realising my commitment?</w:t>
            </w:r>
          </w:p>
        </w:tc>
        <w:tc>
          <w:tcPr>
            <w:tcW w:w="13012" w:type="dxa"/>
            <w:gridSpan w:val="5"/>
            <w:shd w:val="clear" w:color="auto" w:fill="auto"/>
          </w:tcPr>
          <w:p w14:paraId="428B9469" w14:textId="77777777" w:rsidR="00132F9F" w:rsidRDefault="00132F9F" w:rsidP="002F18A2"/>
        </w:tc>
      </w:tr>
      <w:tr w:rsidR="00C00BF6" w14:paraId="5ADD80E8" w14:textId="77777777" w:rsidTr="00FD2002">
        <w:trPr>
          <w:trHeight w:val="1414"/>
        </w:trPr>
        <w:tc>
          <w:tcPr>
            <w:tcW w:w="2552" w:type="dxa"/>
            <w:shd w:val="clear" w:color="auto" w:fill="8EAADB" w:themeFill="accent1" w:themeFillTint="99"/>
          </w:tcPr>
          <w:p w14:paraId="69F59112" w14:textId="77777777" w:rsidR="00C00BF6" w:rsidRDefault="00C00BF6" w:rsidP="002F18A2">
            <w:r w:rsidRPr="004D6A56">
              <w:rPr>
                <w:rFonts w:ascii="Montserrat Light" w:hAnsi="Montserrat Light"/>
                <w:color w:val="FFFFFF" w:themeColor="background1"/>
                <w:sz w:val="20"/>
                <w:szCs w:val="20"/>
              </w:rPr>
              <w:t>Competing commitments</w:t>
            </w:r>
          </w:p>
        </w:tc>
        <w:tc>
          <w:tcPr>
            <w:tcW w:w="13012" w:type="dxa"/>
            <w:gridSpan w:val="5"/>
            <w:shd w:val="clear" w:color="auto" w:fill="auto"/>
          </w:tcPr>
          <w:p w14:paraId="3441C98A" w14:textId="77777777" w:rsidR="00C00BF6" w:rsidRDefault="00C00BF6" w:rsidP="002F18A2"/>
        </w:tc>
      </w:tr>
      <w:tr w:rsidR="00132F9F" w14:paraId="46D48E4E" w14:textId="77777777" w:rsidTr="00132F9F">
        <w:trPr>
          <w:trHeight w:val="2754"/>
        </w:trPr>
        <w:tc>
          <w:tcPr>
            <w:tcW w:w="2552" w:type="dxa"/>
            <w:shd w:val="clear" w:color="auto" w:fill="8EAADB" w:themeFill="accent1" w:themeFillTint="99"/>
          </w:tcPr>
          <w:p w14:paraId="7EA732F2" w14:textId="77777777" w:rsidR="00132F9F" w:rsidRDefault="00132F9F" w:rsidP="002F18A2">
            <w:pPr>
              <w:jc w:val="center"/>
              <w:rPr>
                <w:rFonts w:ascii="Montserrat Light" w:hAnsi="Montserrat Light"/>
                <w:color w:val="FFFFFF" w:themeColor="background1"/>
                <w:sz w:val="20"/>
                <w:szCs w:val="20"/>
              </w:rPr>
            </w:pPr>
            <w:r w:rsidRPr="004D6A56">
              <w:rPr>
                <w:rFonts w:ascii="Montserrat Light" w:hAnsi="Montserrat Light"/>
                <w:color w:val="FFFFFF" w:themeColor="background1"/>
                <w:sz w:val="20"/>
                <w:szCs w:val="20"/>
              </w:rPr>
              <w:t>Big assumptions</w:t>
            </w:r>
          </w:p>
          <w:p w14:paraId="6F5A78FA" w14:textId="363C1C65" w:rsidR="00132F9F" w:rsidRDefault="00132F9F" w:rsidP="002F18A2"/>
        </w:tc>
        <w:tc>
          <w:tcPr>
            <w:tcW w:w="2602" w:type="dxa"/>
            <w:shd w:val="clear" w:color="auto" w:fill="auto"/>
          </w:tcPr>
          <w:p w14:paraId="0901970B" w14:textId="155ECD55" w:rsidR="00132F9F" w:rsidRPr="00132F9F" w:rsidRDefault="00132F9F" w:rsidP="00132F9F">
            <w:pPr>
              <w:jc w:val="center"/>
              <w:rPr>
                <w:rFonts w:ascii="Montserrat Light" w:hAnsi="Montserrat Light"/>
                <w:color w:val="44546A" w:themeColor="text2"/>
                <w:sz w:val="20"/>
                <w:szCs w:val="20"/>
              </w:rPr>
            </w:pPr>
            <w:r w:rsidRPr="00132F9F">
              <w:rPr>
                <w:rFonts w:ascii="Montserrat Light" w:hAnsi="Montserrat Light"/>
                <w:color w:val="44546A" w:themeColor="text2"/>
                <w:sz w:val="20"/>
                <w:szCs w:val="20"/>
              </w:rPr>
              <w:t>notice</w:t>
            </w:r>
          </w:p>
        </w:tc>
        <w:tc>
          <w:tcPr>
            <w:tcW w:w="2602" w:type="dxa"/>
            <w:shd w:val="clear" w:color="auto" w:fill="auto"/>
          </w:tcPr>
          <w:p w14:paraId="1D0C23B1" w14:textId="74103F16" w:rsidR="00132F9F" w:rsidRPr="00132F9F" w:rsidRDefault="00132F9F" w:rsidP="00132F9F">
            <w:pPr>
              <w:jc w:val="center"/>
              <w:rPr>
                <w:rFonts w:ascii="Montserrat Light" w:hAnsi="Montserrat Light"/>
                <w:color w:val="44546A" w:themeColor="text2"/>
                <w:sz w:val="20"/>
                <w:szCs w:val="20"/>
              </w:rPr>
            </w:pPr>
            <w:r w:rsidRPr="00132F9F">
              <w:rPr>
                <w:rFonts w:ascii="Montserrat Light" w:hAnsi="Montserrat Light"/>
                <w:color w:val="44546A" w:themeColor="text2"/>
                <w:sz w:val="20"/>
                <w:szCs w:val="20"/>
              </w:rPr>
              <w:t>contrary evidence</w:t>
            </w:r>
          </w:p>
        </w:tc>
        <w:tc>
          <w:tcPr>
            <w:tcW w:w="2601" w:type="dxa"/>
            <w:shd w:val="clear" w:color="auto" w:fill="auto"/>
          </w:tcPr>
          <w:p w14:paraId="75C1F498" w14:textId="7ABD6C38" w:rsidR="00132F9F" w:rsidRPr="00132F9F" w:rsidRDefault="00132F9F" w:rsidP="00132F9F">
            <w:pPr>
              <w:jc w:val="center"/>
              <w:rPr>
                <w:rFonts w:ascii="Montserrat Light" w:hAnsi="Montserrat Light"/>
                <w:color w:val="44546A" w:themeColor="text2"/>
                <w:sz w:val="20"/>
                <w:szCs w:val="20"/>
              </w:rPr>
            </w:pPr>
            <w:r w:rsidRPr="00132F9F">
              <w:rPr>
                <w:rFonts w:ascii="Montserrat Light" w:hAnsi="Montserrat Light"/>
                <w:color w:val="44546A" w:themeColor="text2"/>
                <w:sz w:val="20"/>
                <w:szCs w:val="20"/>
              </w:rPr>
              <w:t>history</w:t>
            </w:r>
          </w:p>
        </w:tc>
        <w:tc>
          <w:tcPr>
            <w:tcW w:w="2601" w:type="dxa"/>
            <w:shd w:val="clear" w:color="auto" w:fill="auto"/>
          </w:tcPr>
          <w:p w14:paraId="2CD16D5F" w14:textId="69A81304" w:rsidR="00132F9F" w:rsidRPr="00132F9F" w:rsidRDefault="00132F9F" w:rsidP="00132F9F">
            <w:pPr>
              <w:jc w:val="center"/>
              <w:rPr>
                <w:rFonts w:ascii="Montserrat Light" w:hAnsi="Montserrat Light"/>
                <w:color w:val="44546A" w:themeColor="text2"/>
                <w:sz w:val="20"/>
                <w:szCs w:val="20"/>
              </w:rPr>
            </w:pPr>
            <w:r w:rsidRPr="00132F9F">
              <w:rPr>
                <w:rFonts w:ascii="Montserrat Light" w:hAnsi="Montserrat Light"/>
                <w:color w:val="44546A" w:themeColor="text2"/>
                <w:sz w:val="20"/>
                <w:szCs w:val="20"/>
              </w:rPr>
              <w:t>test</w:t>
            </w:r>
          </w:p>
        </w:tc>
        <w:tc>
          <w:tcPr>
            <w:tcW w:w="2606" w:type="dxa"/>
            <w:shd w:val="clear" w:color="auto" w:fill="auto"/>
          </w:tcPr>
          <w:p w14:paraId="3D998D75" w14:textId="2994382F" w:rsidR="00132F9F" w:rsidRPr="00132F9F" w:rsidRDefault="00132F9F" w:rsidP="00132F9F">
            <w:pPr>
              <w:jc w:val="center"/>
              <w:rPr>
                <w:rFonts w:ascii="Montserrat Light" w:hAnsi="Montserrat Light"/>
                <w:color w:val="44546A" w:themeColor="text2"/>
                <w:sz w:val="20"/>
                <w:szCs w:val="20"/>
              </w:rPr>
            </w:pPr>
            <w:r w:rsidRPr="00132F9F">
              <w:rPr>
                <w:rFonts w:ascii="Montserrat Light" w:hAnsi="Montserrat Light"/>
                <w:color w:val="44546A" w:themeColor="text2"/>
                <w:sz w:val="20"/>
                <w:szCs w:val="20"/>
              </w:rPr>
              <w:t>evaluate</w:t>
            </w:r>
          </w:p>
        </w:tc>
      </w:tr>
      <w:tr w:rsidR="00C00BF6" w14:paraId="016B18F8" w14:textId="77777777" w:rsidTr="00C00BF6">
        <w:trPr>
          <w:trHeight w:val="727"/>
        </w:trPr>
        <w:tc>
          <w:tcPr>
            <w:tcW w:w="2552" w:type="dxa"/>
            <w:vMerge w:val="restart"/>
            <w:shd w:val="clear" w:color="auto" w:fill="8EAADB" w:themeFill="accent1" w:themeFillTint="99"/>
          </w:tcPr>
          <w:p w14:paraId="63642724" w14:textId="62DDC25D" w:rsidR="00C00BF6" w:rsidRDefault="00C00BF6" w:rsidP="002F18A2">
            <w:r w:rsidRPr="004D6A56">
              <w:rPr>
                <w:rFonts w:ascii="Montserrat Light" w:hAnsi="Montserrat Light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13012" w:type="dxa"/>
            <w:gridSpan w:val="5"/>
            <w:shd w:val="clear" w:color="auto" w:fill="auto"/>
          </w:tcPr>
          <w:p w14:paraId="4A92EBC1" w14:textId="2D7AB578" w:rsidR="00C00BF6" w:rsidRPr="00C00BF6" w:rsidRDefault="00C00BF6" w:rsidP="002F18A2">
            <w:pPr>
              <w:rPr>
                <w:rFonts w:ascii="Montserrat Light" w:hAnsi="Montserrat Light"/>
                <w:color w:val="44546A" w:themeColor="text2"/>
                <w:sz w:val="20"/>
                <w:szCs w:val="20"/>
              </w:rPr>
            </w:pPr>
            <w:r w:rsidRPr="00C00BF6">
              <w:rPr>
                <w:rFonts w:ascii="Montserrat Light" w:hAnsi="Montserrat Light"/>
                <w:color w:val="44546A" w:themeColor="text2"/>
                <w:sz w:val="20"/>
                <w:szCs w:val="20"/>
              </w:rPr>
              <w:t>1.</w:t>
            </w:r>
          </w:p>
        </w:tc>
      </w:tr>
      <w:tr w:rsidR="00C00BF6" w14:paraId="32164329" w14:textId="77777777" w:rsidTr="00C00BF6">
        <w:trPr>
          <w:trHeight w:val="727"/>
        </w:trPr>
        <w:tc>
          <w:tcPr>
            <w:tcW w:w="2552" w:type="dxa"/>
            <w:vMerge/>
            <w:shd w:val="clear" w:color="auto" w:fill="8EAADB" w:themeFill="accent1" w:themeFillTint="99"/>
          </w:tcPr>
          <w:p w14:paraId="413D29AD" w14:textId="77777777" w:rsidR="00C00BF6" w:rsidRPr="004D6A56" w:rsidRDefault="00C00BF6" w:rsidP="002F18A2">
            <w:pPr>
              <w:rPr>
                <w:rFonts w:ascii="Montserrat Light" w:hAnsi="Montserrat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12" w:type="dxa"/>
            <w:gridSpan w:val="5"/>
            <w:shd w:val="clear" w:color="auto" w:fill="auto"/>
          </w:tcPr>
          <w:p w14:paraId="6274B37A" w14:textId="579084C0" w:rsidR="00C00BF6" w:rsidRPr="00C00BF6" w:rsidRDefault="00C00BF6" w:rsidP="002F18A2">
            <w:pPr>
              <w:rPr>
                <w:rFonts w:ascii="Montserrat Light" w:hAnsi="Montserrat Light"/>
                <w:color w:val="44546A" w:themeColor="text2"/>
                <w:sz w:val="20"/>
                <w:szCs w:val="20"/>
              </w:rPr>
            </w:pPr>
            <w:r w:rsidRPr="00C00BF6">
              <w:rPr>
                <w:rFonts w:ascii="Montserrat Light" w:hAnsi="Montserrat Light"/>
                <w:color w:val="44546A" w:themeColor="text2"/>
                <w:sz w:val="20"/>
                <w:szCs w:val="20"/>
              </w:rPr>
              <w:t>2.</w:t>
            </w:r>
          </w:p>
        </w:tc>
      </w:tr>
      <w:tr w:rsidR="00C00BF6" w14:paraId="71FFC7C2" w14:textId="77777777" w:rsidTr="00C00BF6">
        <w:trPr>
          <w:trHeight w:val="727"/>
        </w:trPr>
        <w:tc>
          <w:tcPr>
            <w:tcW w:w="2552" w:type="dxa"/>
            <w:vMerge/>
            <w:shd w:val="clear" w:color="auto" w:fill="8EAADB" w:themeFill="accent1" w:themeFillTint="99"/>
          </w:tcPr>
          <w:p w14:paraId="1B1B4EB1" w14:textId="77777777" w:rsidR="00C00BF6" w:rsidRPr="004D6A56" w:rsidRDefault="00C00BF6" w:rsidP="002F18A2">
            <w:pPr>
              <w:rPr>
                <w:rFonts w:ascii="Montserrat Light" w:hAnsi="Montserrat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12" w:type="dxa"/>
            <w:gridSpan w:val="5"/>
            <w:shd w:val="clear" w:color="auto" w:fill="auto"/>
          </w:tcPr>
          <w:p w14:paraId="01A6AB21" w14:textId="5E419084" w:rsidR="00C00BF6" w:rsidRPr="00C00BF6" w:rsidRDefault="00C00BF6" w:rsidP="002F18A2">
            <w:pPr>
              <w:rPr>
                <w:rFonts w:ascii="Montserrat Light" w:hAnsi="Montserrat Light"/>
                <w:color w:val="44546A" w:themeColor="text2"/>
                <w:sz w:val="20"/>
                <w:szCs w:val="20"/>
              </w:rPr>
            </w:pPr>
            <w:r w:rsidRPr="00C00BF6">
              <w:rPr>
                <w:rFonts w:ascii="Montserrat Light" w:hAnsi="Montserrat Light"/>
                <w:color w:val="44546A" w:themeColor="text2"/>
                <w:sz w:val="20"/>
                <w:szCs w:val="20"/>
              </w:rPr>
              <w:t>3.</w:t>
            </w:r>
          </w:p>
        </w:tc>
      </w:tr>
    </w:tbl>
    <w:p w14:paraId="3CC3DC86" w14:textId="05E40AFC" w:rsidR="002F18A2" w:rsidRPr="00132F9F" w:rsidRDefault="00304E3A" w:rsidP="002F18A2">
      <w:pPr>
        <w:jc w:val="center"/>
        <w:rPr>
          <w:rFonts w:ascii="Montserrat" w:hAnsi="Montserrat"/>
          <w:color w:val="44546A" w:themeColor="text2"/>
        </w:rPr>
      </w:pPr>
      <w:r>
        <w:rPr>
          <w:rFonts w:ascii="Montserrat" w:hAnsi="Montserrat"/>
          <w:color w:val="44546A" w:themeColor="text2"/>
        </w:rPr>
        <w:t>Change</w:t>
      </w:r>
      <w:r w:rsidR="002F18A2" w:rsidRPr="00132F9F">
        <w:rPr>
          <w:rFonts w:ascii="Montserrat" w:hAnsi="Montserrat"/>
          <w:color w:val="44546A" w:themeColor="text2"/>
        </w:rPr>
        <w:t xml:space="preserve"> Action Plan</w:t>
      </w:r>
    </w:p>
    <w:p w14:paraId="062892A7" w14:textId="77777777" w:rsidR="002F18A2" w:rsidRPr="00132F9F" w:rsidRDefault="002F18A2" w:rsidP="002F18A2">
      <w:pPr>
        <w:jc w:val="center"/>
        <w:rPr>
          <w:rFonts w:ascii="Montserrat" w:hAnsi="Montserrat"/>
          <w:color w:val="44546A" w:themeColor="text2"/>
        </w:rPr>
      </w:pPr>
    </w:p>
    <w:p w14:paraId="5D8EB7EE" w14:textId="77777777" w:rsidR="002F18A2" w:rsidRPr="00132F9F" w:rsidRDefault="002F18A2" w:rsidP="002F18A2">
      <w:pPr>
        <w:rPr>
          <w:rFonts w:ascii="Montserrat" w:hAnsi="Montserrat"/>
          <w:color w:val="44546A" w:themeColor="text2"/>
        </w:rPr>
      </w:pPr>
      <w:r w:rsidRPr="00132F9F">
        <w:rPr>
          <w:rFonts w:ascii="Montserrat" w:hAnsi="Montserrat"/>
          <w:color w:val="44546A" w:themeColor="text2"/>
        </w:rPr>
        <w:t>Name:</w:t>
      </w:r>
    </w:p>
    <w:p w14:paraId="6D3146BA" w14:textId="4F4E17F4" w:rsidR="005A7B74" w:rsidRPr="00132F9F" w:rsidRDefault="002F18A2" w:rsidP="002F18A2">
      <w:pPr>
        <w:rPr>
          <w:rFonts w:ascii="Montserrat" w:hAnsi="Montserrat"/>
          <w:color w:val="44546A" w:themeColor="text2"/>
        </w:rPr>
      </w:pPr>
      <w:r w:rsidRPr="00132F9F">
        <w:rPr>
          <w:rFonts w:ascii="Montserrat" w:hAnsi="Montserrat"/>
          <w:color w:val="44546A" w:themeColor="text2"/>
        </w:rPr>
        <w:t xml:space="preserve">Date: </w:t>
      </w:r>
    </w:p>
    <w:sectPr w:rsidR="005A7B74" w:rsidRPr="00132F9F" w:rsidSect="002F18A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5B7D" w14:textId="77777777" w:rsidR="00B03F3A" w:rsidRDefault="00B03F3A" w:rsidP="002F18A2">
      <w:r>
        <w:separator/>
      </w:r>
    </w:p>
  </w:endnote>
  <w:endnote w:type="continuationSeparator" w:id="0">
    <w:p w14:paraId="01B4D688" w14:textId="77777777" w:rsidR="00B03F3A" w:rsidRDefault="00B03F3A" w:rsidP="002F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20000007" w:usb1="00000001" w:usb2="00000000" w:usb3="00000000" w:csb0="00000193" w:csb1="00000000"/>
  </w:font>
  <w:font w:name="Montserrat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4571" w14:textId="77777777" w:rsidR="00B03F3A" w:rsidRDefault="00B03F3A" w:rsidP="002F18A2">
      <w:r>
        <w:separator/>
      </w:r>
    </w:p>
  </w:footnote>
  <w:footnote w:type="continuationSeparator" w:id="0">
    <w:p w14:paraId="5CAD13E2" w14:textId="77777777" w:rsidR="00B03F3A" w:rsidRDefault="00B03F3A" w:rsidP="002F1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74"/>
    <w:rsid w:val="000513A5"/>
    <w:rsid w:val="000D70E6"/>
    <w:rsid w:val="0012252A"/>
    <w:rsid w:val="00132F9F"/>
    <w:rsid w:val="002F18A2"/>
    <w:rsid w:val="00304E3A"/>
    <w:rsid w:val="004D6A56"/>
    <w:rsid w:val="004E03E0"/>
    <w:rsid w:val="005A7B74"/>
    <w:rsid w:val="006D1805"/>
    <w:rsid w:val="006E4BAA"/>
    <w:rsid w:val="0079470B"/>
    <w:rsid w:val="008D792C"/>
    <w:rsid w:val="00B03F3A"/>
    <w:rsid w:val="00C00BF6"/>
    <w:rsid w:val="00CC1788"/>
    <w:rsid w:val="00D400CE"/>
    <w:rsid w:val="00E75093"/>
    <w:rsid w:val="00ED59EF"/>
    <w:rsid w:val="00F1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54BA"/>
  <w14:defaultImageDpi w14:val="32767"/>
  <w15:chartTrackingRefBased/>
  <w15:docId w15:val="{128D2664-EDDC-334F-81BD-9B66C02C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8A2"/>
  </w:style>
  <w:style w:type="paragraph" w:styleId="Footer">
    <w:name w:val="footer"/>
    <w:basedOn w:val="Normal"/>
    <w:link w:val="FooterChar"/>
    <w:uiPriority w:val="99"/>
    <w:unhideWhenUsed/>
    <w:rsid w:val="002F1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Harrison</dc:creator>
  <cp:keywords/>
  <dc:description/>
  <cp:lastModifiedBy>Stuart Harrison</cp:lastModifiedBy>
  <cp:revision>2</cp:revision>
  <dcterms:created xsi:type="dcterms:W3CDTF">2022-06-10T02:50:00Z</dcterms:created>
  <dcterms:modified xsi:type="dcterms:W3CDTF">2022-06-10T02:50:00Z</dcterms:modified>
</cp:coreProperties>
</file>